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01" w:rsidRDefault="00816601">
      <w:pPr>
        <w:tabs>
          <w:tab w:val="left" w:pos="6450"/>
        </w:tabs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"/>
        <w:tblW w:w="100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647"/>
      </w:tblGrid>
      <w:tr w:rsidR="00816601">
        <w:tc>
          <w:tcPr>
            <w:tcW w:w="1384" w:type="dxa"/>
          </w:tcPr>
          <w:p w:rsidR="00816601" w:rsidRDefault="00816601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816601" w:rsidRDefault="00D34EE6">
            <w:pPr>
              <w:pStyle w:val="Naslov2"/>
              <w:spacing w:before="0"/>
              <w:ind w:left="0"/>
              <w:outlineLvl w:val="1"/>
              <w:rPr>
                <w:rFonts w:eastAsia="Calibri"/>
                <w:b w:val="0"/>
              </w:rPr>
            </w:pPr>
            <w:r>
              <w:rPr>
                <w:rFonts w:eastAsia="Calibri"/>
              </w:rPr>
              <w:t>UPUTE ZA SPRJEČAVANJE I SUZBIJANJE EPIDEMIJE COVID-19</w:t>
            </w:r>
          </w:p>
          <w:p w:rsidR="00816601" w:rsidRDefault="004E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" w:hanging="113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U ŠKOLSK</w:t>
            </w:r>
            <w:r w:rsidR="00D34EE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U ŠKOLSKOJ </w:t>
            </w:r>
            <w:r w:rsidR="00D34EE6">
              <w:rPr>
                <w:b/>
                <w:color w:val="000000"/>
                <w:sz w:val="24"/>
                <w:szCs w:val="24"/>
              </w:rPr>
              <w:t>GODINI 2020./2021.</w:t>
            </w:r>
          </w:p>
        </w:tc>
      </w:tr>
    </w:tbl>
    <w:p w:rsidR="00816601" w:rsidRDefault="00816601">
      <w:pPr>
        <w:ind w:left="-142"/>
        <w:rPr>
          <w:rFonts w:ascii="Tahoma" w:eastAsia="Tahoma" w:hAnsi="Tahoma" w:cs="Tahoma"/>
          <w:sz w:val="20"/>
          <w:szCs w:val="20"/>
        </w:rPr>
      </w:pP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32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Namjena:</w:t>
      </w:r>
    </w:p>
    <w:p w:rsidR="00816601" w:rsidRDefault="00816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32"/>
        <w:rPr>
          <w:color w:val="000000"/>
          <w:sz w:val="2"/>
          <w:szCs w:val="2"/>
        </w:rPr>
      </w:pP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3" w:hanging="11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Ove upute odnose se na</w:t>
      </w:r>
      <w:r w:rsidR="001173F2">
        <w:rPr>
          <w:color w:val="000000"/>
          <w:sz w:val="24"/>
          <w:szCs w:val="24"/>
        </w:rPr>
        <w:t xml:space="preserve"> rad u OŠ „Dr. Franjo Tuđman“, Beli Manastir</w:t>
      </w:r>
      <w:r>
        <w:rPr>
          <w:color w:val="000000"/>
          <w:sz w:val="24"/>
          <w:szCs w:val="24"/>
        </w:rPr>
        <w:t xml:space="preserve"> te svih uključenih dionika odgojno obrazovnih procesa u njima.</w:t>
      </w: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1" w:hanging="11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Ovaj dokument temeljen je na Preporukama HZJZ-a te je prilagođen uvjetima boravka i rada u navedenim objektima. </w:t>
      </w:r>
    </w:p>
    <w:p w:rsidR="00816601" w:rsidRDefault="00816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1" w:hanging="1132"/>
        <w:jc w:val="both"/>
        <w:rPr>
          <w:color w:val="000000"/>
          <w:sz w:val="24"/>
          <w:szCs w:val="24"/>
        </w:rPr>
      </w:pP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2" w:hanging="1132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Upoznavanje s uputama. </w:t>
      </w: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2" w:hanging="11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Važno je da ovaj dokument prouče te se istih pridržavaju svi uključeni: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roditelji/skrbnici (u daljnjem tekstu: roditelj),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djelatnici,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učenici,</w:t>
      </w:r>
    </w:p>
    <w:p w:rsidR="00816601" w:rsidRDefault="00117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polaznici i voditelji produženog boravka</w:t>
      </w:r>
      <w:r w:rsidR="00D34EE6">
        <w:rPr>
          <w:color w:val="000000"/>
          <w:sz w:val="24"/>
          <w:szCs w:val="24"/>
        </w:rPr>
        <w:t>,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posjetioci školskih objekata,</w:t>
      </w:r>
    </w:p>
    <w:p w:rsidR="00816601" w:rsidRDefault="00816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2" w:hanging="1132"/>
        <w:jc w:val="both"/>
        <w:rPr>
          <w:color w:val="000000"/>
          <w:sz w:val="24"/>
          <w:szCs w:val="24"/>
        </w:rPr>
      </w:pP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6"/>
        </w:tabs>
        <w:spacing w:after="0" w:line="240" w:lineRule="auto"/>
        <w:ind w:right="132" w:hanging="1132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Zabrana ulaska u školske zgrade: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roditeljima u pratnji djeteta/učenika i učenicima ako imaju: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simptome zarazne bolesti, 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povišena tjelesna temperatura – iznad 37,2 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C,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kašalj,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poteškoće u disanju,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poremećaj osjeta njuha i okusa,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grlobolja,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proljev,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povraćanje,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ako im je izrečena mjera samoizolacije,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ako imaju saznanja da su zaraženi s COVID-19,</w:t>
      </w:r>
    </w:p>
    <w:p w:rsidR="00816601" w:rsidRDefault="00D34EE6">
      <w:pPr>
        <w:pStyle w:val="Naslov1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Temeljne odredbe</w:t>
      </w:r>
    </w:p>
    <w:p w:rsidR="00816601" w:rsidRDefault="00816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8" w:hanging="1132"/>
        <w:rPr>
          <w:color w:val="000000"/>
          <w:sz w:val="2"/>
          <w:szCs w:val="2"/>
        </w:rPr>
      </w:pP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2" w:hanging="1132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Fizičko udaljavanje. </w:t>
      </w: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2" w:hanging="11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 ustanove organiziran je na način da se osigura maksimalno socijalno distanciranje (fizički razmak) i maksimalna higijena.</w:t>
      </w: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2" w:hanging="11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Neophodno je svakodnevno od strane roditelja i učitelja, djecu/učenike poticati da: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održavaju fizički razmak među sobom,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održavaju pojačanu osobnu higijenu, čestim pranjem ruku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da ne dodiruju bespotrebno predmete u okruženju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3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da ne stavljaju ruke i predmete u usta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  <w:sz w:val="24"/>
          <w:szCs w:val="24"/>
        </w:rPr>
        <w:t>da ne izražavaju znatiželju u odnosu na druge osobe/drugu djecu, dodirivanjem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  <w:sz w:val="24"/>
          <w:szCs w:val="24"/>
        </w:rPr>
        <w:t>da potrebu za kretanjem svedu samo na nužno, posjete WC-u i slično</w:t>
      </w:r>
    </w:p>
    <w:p w:rsidR="00816601" w:rsidRDefault="00816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2" w:hanging="1132"/>
        <w:jc w:val="both"/>
        <w:rPr>
          <w:b/>
          <w:color w:val="000000"/>
          <w:sz w:val="24"/>
          <w:szCs w:val="24"/>
        </w:rPr>
      </w:pP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2" w:hanging="1132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Dezinfekcija ruku</w:t>
      </w:r>
      <w:r>
        <w:rPr>
          <w:color w:val="000000"/>
          <w:sz w:val="28"/>
          <w:szCs w:val="28"/>
          <w:u w:val="single"/>
        </w:rPr>
        <w:t xml:space="preserve">. </w:t>
      </w: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2" w:hanging="11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Prednost se daje pranju ruku tekućom vodom i sapunom te brisanje jednokratnim ručnikom, nekoliko puta dnevno.</w:t>
      </w: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2" w:hanging="1132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Dezinficijense koristiti po potrebi, bez pretjerivanja, jer je moguće da izazovu alergijske reakcije. </w:t>
      </w:r>
    </w:p>
    <w:p w:rsidR="00816601" w:rsidRDefault="00816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32"/>
        <w:rPr>
          <w:color w:val="000000"/>
          <w:sz w:val="18"/>
          <w:szCs w:val="18"/>
        </w:rPr>
      </w:pP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hanging="1132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Organizacija rada s djecom/učenicima. </w:t>
      </w:r>
    </w:p>
    <w:p w:rsidR="00816601" w:rsidRDefault="00816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hanging="1132"/>
        <w:rPr>
          <w:b/>
          <w:color w:val="000000"/>
          <w:sz w:val="24"/>
          <w:szCs w:val="24"/>
        </w:rPr>
      </w:pP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hanging="1132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Dolazak i ulazak u školu:</w:t>
      </w:r>
    </w:p>
    <w:p w:rsidR="00816601" w:rsidRPr="001173F2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color w:val="000000"/>
          <w:sz w:val="24"/>
          <w:szCs w:val="24"/>
        </w:rPr>
        <w:t xml:space="preserve">u Školu je potrebno doći na vrijeme tako da se izvrši preobuvanje i početna dezinfekcija bez gužve u predvorju škole </w:t>
      </w:r>
      <w:r w:rsidR="00336CAA">
        <w:rPr>
          <w:color w:val="000000"/>
          <w:sz w:val="24"/>
          <w:szCs w:val="24"/>
        </w:rPr>
        <w:t xml:space="preserve">od 7,30-8,00 i od 13;00 – 13,30 </w:t>
      </w:r>
    </w:p>
    <w:p w:rsidR="001173F2" w:rsidRDefault="00117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color w:val="000000"/>
          <w:sz w:val="24"/>
          <w:szCs w:val="24"/>
        </w:rPr>
        <w:t>svaki razred dobit će raspored i vrijeme ulaska u školu, svaki razred koristit će samo unaprijed određeni ulaz</w:t>
      </w:r>
    </w:p>
    <w:p w:rsidR="00816601" w:rsidRDefault="004E287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color w:val="000000"/>
          <w:sz w:val="24"/>
          <w:szCs w:val="24"/>
        </w:rPr>
        <w:t xml:space="preserve">dezinficirati obuću </w:t>
      </w:r>
      <w:r w:rsidR="00D34EE6">
        <w:rPr>
          <w:color w:val="000000"/>
          <w:sz w:val="24"/>
          <w:szCs w:val="24"/>
        </w:rPr>
        <w:t xml:space="preserve"> u de</w:t>
      </w:r>
      <w:r>
        <w:rPr>
          <w:color w:val="000000"/>
          <w:sz w:val="24"/>
          <w:szCs w:val="24"/>
        </w:rPr>
        <w:t>z-barijeri te se uputiti prema učionici, ispred se preobuti</w:t>
      </w:r>
      <w:r w:rsidR="00D34EE6">
        <w:rPr>
          <w:color w:val="000000"/>
          <w:sz w:val="24"/>
          <w:szCs w:val="24"/>
        </w:rPr>
        <w:t xml:space="preserve"> bez zadržavanja po hodnicima i bez kontakata</w:t>
      </w:r>
      <w:bookmarkStart w:id="0" w:name="_GoBack"/>
      <w:bookmarkEnd w:id="0"/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b/>
          <w:color w:val="000000"/>
          <w:sz w:val="24"/>
          <w:szCs w:val="24"/>
        </w:rPr>
        <w:t>koristiti zaštitnu masku</w:t>
      </w:r>
      <w:r>
        <w:rPr>
          <w:color w:val="000000"/>
          <w:sz w:val="24"/>
          <w:szCs w:val="24"/>
        </w:rPr>
        <w:t xml:space="preserve"> od ulaska u školu do ulaska u učionicu tj. uvijek kada se koriste zajedničke prostorije (predvorje, hodnici, trpezarija, wc, uredi, knjižnica, itd.) 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koristiti zaštitnu masku </w:t>
      </w:r>
      <w:r>
        <w:rPr>
          <w:color w:val="000000"/>
          <w:sz w:val="24"/>
          <w:szCs w:val="24"/>
        </w:rPr>
        <w:t>u svim prostorijama u kojima nije moguće osigurati socijalnu distancu od minimalno 1,5 metra</w:t>
      </w:r>
    </w:p>
    <w:p w:rsidR="00816601" w:rsidRDefault="00816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2" w:right="247" w:hanging="1132"/>
        <w:rPr>
          <w:b/>
          <w:color w:val="000000"/>
          <w:sz w:val="24"/>
          <w:szCs w:val="24"/>
        </w:rPr>
      </w:pPr>
    </w:p>
    <w:p w:rsidR="00816601" w:rsidRDefault="00D34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7" w:hanging="1132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Boravak u učionici/kabinetu: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color w:val="000000"/>
          <w:sz w:val="24"/>
          <w:szCs w:val="24"/>
        </w:rPr>
        <w:t>smjestiti se na svoje mjesto u klupi te se pridržavati svih uputa učitelja i ostalih odraslih osoba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color w:val="000000"/>
          <w:sz w:val="24"/>
          <w:szCs w:val="24"/>
        </w:rPr>
        <w:t>odložiti zaštitnu masku u plastičnu vrećicu do sljedeće potrebe za korištenjem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color w:val="000000"/>
          <w:sz w:val="24"/>
          <w:szCs w:val="24"/>
        </w:rPr>
        <w:t>zaštitne maske se neće koristiti u učionici jer su učionice dovoljno velike te je osigurana socijalna distanca koje se treba pridržavati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color w:val="000000"/>
          <w:sz w:val="24"/>
          <w:szCs w:val="24"/>
        </w:rPr>
        <w:t>zaštitne maske u razredu mogu koristiti samo oni učenici kojima je to preporučeno zbog njihovih vlastitih zdravstvenih razloga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color w:val="000000"/>
          <w:sz w:val="24"/>
          <w:szCs w:val="24"/>
        </w:rPr>
        <w:t>odlazak na wc je moguć uz dozvolu učitelja i uz upotrebu zaštitnih maski tijekom korištenja zajedničkih prostorija</w:t>
      </w:r>
    </w:p>
    <w:p w:rsidR="001173F2" w:rsidRPr="001173F2" w:rsidRDefault="00D34EE6" w:rsidP="002436D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 w:rsidRPr="001173F2">
        <w:rPr>
          <w:color w:val="000000"/>
          <w:sz w:val="24"/>
          <w:szCs w:val="24"/>
        </w:rPr>
        <w:t xml:space="preserve">tijekom malog odmora učenici ne napuštaju svoju učionicu </w:t>
      </w:r>
    </w:p>
    <w:p w:rsidR="00816601" w:rsidRPr="001173F2" w:rsidRDefault="001173F2" w:rsidP="002436D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color w:val="000000"/>
          <w:sz w:val="24"/>
          <w:szCs w:val="24"/>
        </w:rPr>
        <w:t>učenici 1., 3. i 7. ili 8. razreda (ovisno o smjeni) odlaze na obrok u blagovaonicu prema rasporedu; učenici 2., 4. i 5. ili 6. razreda jedu u učionici</w:t>
      </w:r>
    </w:p>
    <w:p w:rsidR="00816601" w:rsidRDefault="00117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color w:val="000000"/>
          <w:sz w:val="24"/>
          <w:szCs w:val="24"/>
        </w:rPr>
        <w:t>nakon obroka</w:t>
      </w:r>
      <w:r w:rsidR="00D34EE6">
        <w:rPr>
          <w:color w:val="000000"/>
          <w:sz w:val="24"/>
          <w:szCs w:val="24"/>
        </w:rPr>
        <w:t xml:space="preserve"> odmah otići u učionicu kako bi oslobodili prostor blagovaonice i smanjili količinu socijalnih kontakata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hanging="13"/>
      </w:pPr>
      <w:r>
        <w:rPr>
          <w:color w:val="000000"/>
          <w:sz w:val="24"/>
          <w:szCs w:val="24"/>
        </w:rPr>
        <w:t>svaka odgojno-obrazovna skupina/razredni odjel boravi u jednoj prostoriji (učenici ne mijenjaju učionicu niti u predmetnoj nastavi, osim u iznimnim slučajima)</w:t>
      </w:r>
    </w:p>
    <w:p w:rsidR="00816601" w:rsidRPr="001173F2" w:rsidRDefault="00D34EE6" w:rsidP="00117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color w:val="000000"/>
          <w:sz w:val="24"/>
          <w:szCs w:val="24"/>
        </w:rPr>
        <w:t>nastava informatike će se odvijati u informatičkom kabinetu uz obavezno korištenje zaštitnih maski, zb</w:t>
      </w:r>
      <w:r w:rsidR="001173F2">
        <w:rPr>
          <w:color w:val="000000"/>
          <w:sz w:val="24"/>
          <w:szCs w:val="24"/>
        </w:rPr>
        <w:t>og nedostatka socijalne distance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nastava TZK će se odvijati na sportskim terenima ili u dvorani uz povećanu brigu tijekom presvlačenja i eventualno korištenje zaštitnih maski u svlačionicama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0" w:right="134" w:firstLine="0"/>
        <w:jc w:val="both"/>
      </w:pPr>
      <w:r>
        <w:rPr>
          <w:color w:val="000000"/>
          <w:sz w:val="24"/>
          <w:szCs w:val="24"/>
        </w:rPr>
        <w:t>djecu i učenike treba poučiti da, koliko je to moguće i primjereno dobi, ne dijele svoj pribor i stvari s drugom djecom/učenicima.</w:t>
      </w:r>
    </w:p>
    <w:p w:rsidR="00816601" w:rsidRDefault="00D34E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47" w:firstLine="0"/>
        <w:rPr>
          <w:color w:val="000000"/>
        </w:rPr>
      </w:pPr>
      <w:r>
        <w:rPr>
          <w:color w:val="000000"/>
          <w:sz w:val="24"/>
          <w:szCs w:val="24"/>
        </w:rPr>
        <w:t>po završetku nastave, zgradu napustiti bez gužve</w:t>
      </w:r>
      <w:r w:rsidR="001173F2">
        <w:rPr>
          <w:color w:val="000000"/>
          <w:sz w:val="24"/>
          <w:szCs w:val="24"/>
        </w:rPr>
        <w:t xml:space="preserve"> prema unaprijed određenom izlazu</w:t>
      </w:r>
      <w:r>
        <w:rPr>
          <w:color w:val="000000"/>
          <w:sz w:val="24"/>
          <w:szCs w:val="24"/>
        </w:rPr>
        <w:t xml:space="preserve"> i uz korištenje zaštitnih maski </w:t>
      </w:r>
    </w:p>
    <w:p w:rsidR="00816601" w:rsidRDefault="00816601">
      <w:pPr>
        <w:ind w:left="-142"/>
        <w:rPr>
          <w:rFonts w:ascii="Tahoma" w:eastAsia="Tahoma" w:hAnsi="Tahoma" w:cs="Tahoma"/>
          <w:sz w:val="20"/>
          <w:szCs w:val="20"/>
        </w:rPr>
      </w:pPr>
    </w:p>
    <w:p w:rsidR="00336CAA" w:rsidRPr="00336CAA" w:rsidRDefault="00336CAA">
      <w:pPr>
        <w:ind w:left="-142"/>
        <w:rPr>
          <w:rFonts w:asciiTheme="minorHAnsi" w:eastAsia="Tahoma" w:hAnsiTheme="minorHAnsi" w:cstheme="minorHAnsi"/>
          <w:sz w:val="24"/>
          <w:szCs w:val="24"/>
        </w:rPr>
      </w:pPr>
      <w:r w:rsidRPr="00336CAA">
        <w:rPr>
          <w:rFonts w:asciiTheme="minorHAnsi" w:eastAsia="Tahoma" w:hAnsiTheme="minorHAnsi" w:cstheme="minorHAnsi"/>
          <w:sz w:val="24"/>
          <w:szCs w:val="24"/>
        </w:rPr>
        <w:t>Ravnateljica: Lidija Šumiga</w:t>
      </w:r>
    </w:p>
    <w:p w:rsidR="00336CAA" w:rsidRDefault="00336CAA">
      <w:pPr>
        <w:ind w:left="-142"/>
        <w:rPr>
          <w:rFonts w:asciiTheme="minorHAnsi" w:eastAsia="Tahoma" w:hAnsiTheme="minorHAnsi" w:cstheme="minorHAnsi"/>
          <w:sz w:val="24"/>
          <w:szCs w:val="24"/>
        </w:rPr>
      </w:pPr>
    </w:p>
    <w:p w:rsidR="00336CAA" w:rsidRDefault="00336CAA">
      <w:pPr>
        <w:ind w:left="-142"/>
        <w:rPr>
          <w:rFonts w:asciiTheme="minorHAnsi" w:eastAsia="Tahoma" w:hAnsiTheme="minorHAnsi" w:cstheme="minorHAnsi"/>
          <w:sz w:val="24"/>
          <w:szCs w:val="24"/>
        </w:rPr>
      </w:pPr>
    </w:p>
    <w:p w:rsidR="00336CAA" w:rsidRPr="00336CAA" w:rsidRDefault="00336CAA">
      <w:pPr>
        <w:ind w:left="-142"/>
        <w:rPr>
          <w:rFonts w:asciiTheme="minorHAnsi" w:eastAsia="Tahoma" w:hAnsiTheme="minorHAnsi" w:cstheme="minorHAnsi"/>
          <w:sz w:val="24"/>
          <w:szCs w:val="24"/>
        </w:rPr>
      </w:pPr>
      <w:r w:rsidRPr="00336CAA">
        <w:rPr>
          <w:rFonts w:asciiTheme="minorHAnsi" w:eastAsia="Tahoma" w:hAnsiTheme="minorHAnsi" w:cstheme="minorHAnsi"/>
          <w:sz w:val="24"/>
          <w:szCs w:val="24"/>
        </w:rPr>
        <w:t>Beli Manastir, 2.9.2020.</w:t>
      </w:r>
    </w:p>
    <w:sectPr w:rsidR="00336CAA" w:rsidRPr="0033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AE" w:rsidRDefault="006A69AE">
      <w:pPr>
        <w:spacing w:after="0" w:line="240" w:lineRule="auto"/>
      </w:pPr>
      <w:r>
        <w:separator/>
      </w:r>
    </w:p>
  </w:endnote>
  <w:endnote w:type="continuationSeparator" w:id="0">
    <w:p w:rsidR="006A69AE" w:rsidRDefault="006A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BC" w:rsidRDefault="00FB20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01" w:rsidRDefault="00D34E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69AE">
      <w:rPr>
        <w:noProof/>
        <w:color w:val="000000"/>
      </w:rPr>
      <w:t>1</w:t>
    </w:r>
    <w:r>
      <w:rPr>
        <w:color w:val="000000"/>
      </w:rPr>
      <w:fldChar w:fldCharType="end"/>
    </w:r>
  </w:p>
  <w:p w:rsidR="00816601" w:rsidRDefault="006A6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pict>
        <v:rect id="_x0000_i1026" style="width:0;height:1.5pt" o:hralign="center" o:hrstd="t" o:hr="t" fillcolor="#a0a0a0" stroked="f"/>
      </w:pict>
    </w:r>
  </w:p>
  <w:p w:rsidR="00816601" w:rsidRDefault="008166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BC" w:rsidRDefault="00FB20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AE" w:rsidRDefault="006A69AE">
      <w:pPr>
        <w:spacing w:after="0" w:line="240" w:lineRule="auto"/>
      </w:pPr>
      <w:r>
        <w:separator/>
      </w:r>
    </w:p>
  </w:footnote>
  <w:footnote w:type="continuationSeparator" w:id="0">
    <w:p w:rsidR="006A69AE" w:rsidRDefault="006A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BC" w:rsidRDefault="00FB20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01" w:rsidRDefault="00816601" w:rsidP="00FB20B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ahoma" w:eastAsia="Tahoma" w:hAnsi="Tahoma" w:cs="Tahoma"/>
        <w:sz w:val="20"/>
        <w:szCs w:val="20"/>
      </w:rPr>
    </w:pPr>
  </w:p>
  <w:tbl>
    <w:tblPr>
      <w:tblStyle w:val="a0"/>
      <w:tblW w:w="988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32"/>
      <w:gridCol w:w="6457"/>
    </w:tblGrid>
    <w:tr w:rsidR="00816601" w:rsidTr="00FB20BC">
      <w:tc>
        <w:tcPr>
          <w:tcW w:w="3432" w:type="dxa"/>
        </w:tcPr>
        <w:p w:rsidR="00FB20BC" w:rsidRDefault="00FB2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65"/>
            </w:tabs>
            <w:rPr>
              <w:color w:val="000000"/>
            </w:rPr>
          </w:pPr>
          <w:r>
            <w:rPr>
              <w:color w:val="000000"/>
            </w:rPr>
            <w:t>OŠ „Dr. Franjo Tuđman“</w:t>
          </w:r>
        </w:p>
        <w:p w:rsidR="00FB20BC" w:rsidRDefault="00FB2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65"/>
            </w:tabs>
            <w:rPr>
              <w:color w:val="000000"/>
            </w:rPr>
          </w:pPr>
          <w:r>
            <w:rPr>
              <w:color w:val="000000"/>
            </w:rPr>
            <w:t>Sv, Martina 16, Beli Manastir</w:t>
          </w:r>
        </w:p>
        <w:p w:rsidR="00FB20BC" w:rsidRDefault="00FB2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65"/>
            </w:tabs>
            <w:rPr>
              <w:color w:val="000000"/>
            </w:rPr>
          </w:pPr>
          <w:r>
            <w:rPr>
              <w:color w:val="000000"/>
            </w:rPr>
            <w:t>Tel. 031/703 780</w:t>
          </w:r>
        </w:p>
        <w:p w:rsidR="001D7124" w:rsidRDefault="00FB2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65"/>
            </w:tabs>
            <w:rPr>
              <w:rFonts w:ascii="inherit" w:hAnsi="inherit"/>
              <w:b/>
              <w:bCs/>
              <w:color w:val="35586E"/>
              <w:sz w:val="21"/>
              <w:szCs w:val="21"/>
              <w:u w:val="single"/>
            </w:rPr>
          </w:pPr>
          <w:r>
            <w:rPr>
              <w:color w:val="000000"/>
            </w:rPr>
            <w:t xml:space="preserve">Mail: </w:t>
          </w:r>
          <w:hyperlink r:id="rId1" w:history="1">
            <w:r w:rsidRPr="00FB20BC">
              <w:rPr>
                <w:rFonts w:ascii="inherit" w:hAnsi="inherit"/>
                <w:b/>
                <w:bCs/>
                <w:color w:val="35586E"/>
                <w:sz w:val="21"/>
                <w:szCs w:val="21"/>
                <w:u w:val="single"/>
              </w:rPr>
              <w:t>ured@os-drftudjman-beli-manastir.skole.hr</w:t>
            </w:r>
          </w:hyperlink>
        </w:p>
        <w:p w:rsidR="00816601" w:rsidRDefault="001D71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65"/>
            </w:tabs>
            <w:rPr>
              <w:color w:val="000000"/>
            </w:rPr>
          </w:pPr>
          <w:r>
            <w:rPr>
              <w:rFonts w:ascii="inherit" w:hAnsi="inherit" w:cs="Arial"/>
              <w:b/>
              <w:bCs/>
              <w:color w:val="35586E"/>
              <w:sz w:val="21"/>
              <w:szCs w:val="21"/>
            </w:rPr>
            <w:t>W</w:t>
          </w:r>
          <w:r w:rsidRPr="001D7124">
            <w:rPr>
              <w:rFonts w:ascii="inherit" w:hAnsi="inherit" w:cs="Arial"/>
              <w:b/>
              <w:bCs/>
              <w:color w:val="35586E"/>
              <w:sz w:val="21"/>
              <w:szCs w:val="21"/>
            </w:rPr>
            <w:t>eb stranica: </w:t>
          </w:r>
          <w:hyperlink r:id="rId2" w:history="1">
            <w:r w:rsidRPr="001D7124">
              <w:rPr>
                <w:rFonts w:ascii="inherit" w:hAnsi="inherit" w:cs="Arial"/>
                <w:b/>
                <w:bCs/>
                <w:color w:val="35586E"/>
                <w:sz w:val="21"/>
                <w:szCs w:val="21"/>
                <w:u w:val="single"/>
              </w:rPr>
              <w:t>www.os-drftudjman-beli-manastir.skole.hr</w:t>
            </w:r>
          </w:hyperlink>
          <w:r w:rsidR="00D34EE6">
            <w:rPr>
              <w:color w:val="000000"/>
            </w:rPr>
            <w:tab/>
          </w:r>
        </w:p>
      </w:tc>
      <w:tc>
        <w:tcPr>
          <w:tcW w:w="6457" w:type="dxa"/>
        </w:tcPr>
        <w:p w:rsidR="00816601" w:rsidRDefault="00FB20BC" w:rsidP="00FB20BC">
          <w:pPr>
            <w:pStyle w:val="Naslov1"/>
            <w:outlineLvl w:val="0"/>
            <w:rPr>
              <w:rFonts w:eastAsia="Tahoma"/>
            </w:rPr>
          </w:pPr>
          <w:r>
            <w:rPr>
              <w:rFonts w:eastAsia="Tahoma"/>
              <w:noProof/>
            </w:rPr>
            <w:drawing>
              <wp:inline distT="0" distB="0" distL="0" distR="0" wp14:anchorId="03ACAAED" wp14:editId="12260843">
                <wp:extent cx="3875405" cy="1077870"/>
                <wp:effectExtent l="0" t="0" r="0" b="825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933" cy="10974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16601" w:rsidRDefault="006A6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BC" w:rsidRDefault="00FB20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A55"/>
    <w:multiLevelType w:val="multilevel"/>
    <w:tmpl w:val="FFFFFFFF"/>
    <w:lvl w:ilvl="0">
      <w:start w:val="1"/>
      <w:numFmt w:val="bullet"/>
      <w:lvlText w:val="●"/>
      <w:lvlJc w:val="left"/>
      <w:pPr>
        <w:ind w:left="1845" w:hanging="356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bullet"/>
      <w:lvlText w:val="-"/>
      <w:lvlJc w:val="left"/>
      <w:pPr>
        <w:ind w:left="2565" w:hanging="356"/>
      </w:pPr>
      <w:rPr>
        <w:rFonts w:ascii="Calibri" w:eastAsia="Calibri" w:hAnsi="Calibri" w:cs="Calibri"/>
        <w:b w:val="0"/>
        <w:sz w:val="24"/>
        <w:szCs w:val="24"/>
      </w:rPr>
    </w:lvl>
    <w:lvl w:ilvl="2">
      <w:start w:val="1"/>
      <w:numFmt w:val="bullet"/>
      <w:lvlText w:val="•"/>
      <w:lvlJc w:val="left"/>
      <w:pPr>
        <w:ind w:left="2565" w:hanging="356"/>
      </w:pPr>
    </w:lvl>
    <w:lvl w:ilvl="3">
      <w:start w:val="1"/>
      <w:numFmt w:val="bullet"/>
      <w:lvlText w:val="•"/>
      <w:lvlJc w:val="left"/>
      <w:pPr>
        <w:ind w:left="2572" w:hanging="356"/>
      </w:pPr>
    </w:lvl>
    <w:lvl w:ilvl="4">
      <w:start w:val="1"/>
      <w:numFmt w:val="bullet"/>
      <w:lvlText w:val="•"/>
      <w:lvlJc w:val="left"/>
      <w:pPr>
        <w:ind w:left="3759" w:hanging="356"/>
      </w:pPr>
    </w:lvl>
    <w:lvl w:ilvl="5">
      <w:start w:val="1"/>
      <w:numFmt w:val="bullet"/>
      <w:lvlText w:val="•"/>
      <w:lvlJc w:val="left"/>
      <w:pPr>
        <w:ind w:left="4946" w:hanging="356"/>
      </w:pPr>
    </w:lvl>
    <w:lvl w:ilvl="6">
      <w:start w:val="1"/>
      <w:numFmt w:val="bullet"/>
      <w:lvlText w:val="•"/>
      <w:lvlJc w:val="left"/>
      <w:pPr>
        <w:ind w:left="6133" w:hanging="356"/>
      </w:pPr>
    </w:lvl>
    <w:lvl w:ilvl="7">
      <w:start w:val="1"/>
      <w:numFmt w:val="bullet"/>
      <w:lvlText w:val="•"/>
      <w:lvlJc w:val="left"/>
      <w:pPr>
        <w:ind w:left="7319" w:hanging="356"/>
      </w:pPr>
    </w:lvl>
    <w:lvl w:ilvl="8">
      <w:start w:val="1"/>
      <w:numFmt w:val="bullet"/>
      <w:lvlText w:val="•"/>
      <w:lvlJc w:val="left"/>
      <w:pPr>
        <w:ind w:left="8506" w:hanging="3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01"/>
    <w:rsid w:val="001173F2"/>
    <w:rsid w:val="001D7124"/>
    <w:rsid w:val="00336CAA"/>
    <w:rsid w:val="004E287C"/>
    <w:rsid w:val="006A69AE"/>
    <w:rsid w:val="00780BBF"/>
    <w:rsid w:val="00816601"/>
    <w:rsid w:val="00A945F7"/>
    <w:rsid w:val="00AB4B51"/>
    <w:rsid w:val="00D34EE6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1B1B0"/>
  <w15:docId w15:val="{59EB5972-CDE6-5C41-84D2-2CB6B60D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22"/>
  </w:style>
  <w:style w:type="paragraph" w:styleId="Naslov1">
    <w:name w:val="heading 1"/>
    <w:basedOn w:val="Normal"/>
    <w:next w:val="Normal"/>
    <w:link w:val="Naslov1Char"/>
    <w:uiPriority w:val="9"/>
    <w:qFormat/>
    <w:rsid w:val="00046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C4DC0"/>
    <w:pPr>
      <w:widowControl w:val="0"/>
      <w:autoSpaceDE w:val="0"/>
      <w:autoSpaceDN w:val="0"/>
      <w:adjustRightInd w:val="0"/>
      <w:spacing w:before="120" w:after="0" w:line="240" w:lineRule="auto"/>
      <w:ind w:left="1132"/>
      <w:outlineLvl w:val="1"/>
    </w:pPr>
    <w:rPr>
      <w:rFonts w:eastAsiaTheme="minorEastAsia"/>
      <w:b/>
      <w:bCs/>
      <w:sz w:val="24"/>
      <w:szCs w:val="24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1"/>
    <w:rsid w:val="006C4DC0"/>
    <w:rPr>
      <w:rFonts w:ascii="Calibri" w:eastAsiaTheme="minorEastAsia" w:hAnsi="Calibri" w:cs="Calibri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6C4DC0"/>
    <w:pPr>
      <w:widowControl w:val="0"/>
      <w:autoSpaceDE w:val="0"/>
      <w:autoSpaceDN w:val="0"/>
      <w:adjustRightInd w:val="0"/>
      <w:spacing w:before="120" w:after="0" w:line="240" w:lineRule="auto"/>
      <w:ind w:left="1132"/>
    </w:pPr>
    <w:rPr>
      <w:rFonts w:eastAsiaTheme="minorEastAsia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C4DC0"/>
    <w:rPr>
      <w:rFonts w:ascii="Calibri" w:eastAsiaTheme="minorEastAsia" w:hAnsi="Calibri" w:cs="Calibri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46C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os-drftudjman-beli-manastir.skole.hr/" TargetMode="External"/><Relationship Id="rId1" Type="http://schemas.openxmlformats.org/officeDocument/2006/relationships/hyperlink" Target="mailto:ured@os-drftudjman-beli-manastir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8DBB-BB7C-4B36-8F64-38DDE50B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Ravnatelj</cp:lastModifiedBy>
  <cp:revision>7</cp:revision>
  <dcterms:created xsi:type="dcterms:W3CDTF">2020-09-02T07:48:00Z</dcterms:created>
  <dcterms:modified xsi:type="dcterms:W3CDTF">2020-09-03T10:38:00Z</dcterms:modified>
</cp:coreProperties>
</file>